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77EC9" w14:textId="4FEE0911" w:rsidR="00185AE3" w:rsidRDefault="00185AE3" w:rsidP="00185AE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PANDUAN WAWANCARA</w:t>
      </w:r>
    </w:p>
    <w:p w14:paraId="3FFE4023" w14:textId="35E1B55D" w:rsidR="00185AE3" w:rsidRPr="00185AE3" w:rsidRDefault="00185AE3" w:rsidP="00185AE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>A. W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awancara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Kepala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Sekolah</w:t>
      </w:r>
      <w:proofErr w:type="spellEnd"/>
    </w:p>
    <w:p w14:paraId="17EF4A18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1.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Perencanaan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br/>
        <w:t xml:space="preserve">1.1.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proses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penyusunan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visi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misi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1.2.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saja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langkah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menyusun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rencana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1.3.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Siapa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saja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pihak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terlibat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perencanaan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1.4.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integrasi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kurikulum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inti dan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ekstrakurikuler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51FA4A38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2.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Pelaksanaan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br/>
        <w:t xml:space="preserve">2.1.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saja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unggulan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2.2.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jadwal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diatur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agar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mengganggu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pelajaran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inti?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2.3.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strategi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memastikan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semua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terlibat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09FE1579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3.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Evaluasi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dan Kendala Program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br/>
        <w:t xml:space="preserve">3.1.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metode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evaluasi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digunakan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menilai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keberhasilan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3.2.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saja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tantangan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dihadapi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selama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pelaksanaan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3.3.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menangani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keterbatasan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waktu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sumber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daya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pelaksanaan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program?</w:t>
      </w:r>
    </w:p>
    <w:p w14:paraId="20DA5E6A" w14:textId="1950DEEA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4.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Keterlibatan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Pihak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Lain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4.1.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peran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orang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tua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mendukung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4.2.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bekerja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sama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lembaga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keagamaan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pihak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eksternal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lain?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4.3.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langkah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konkret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meningkatkan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partisipasi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orang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tua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masyarakat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7464C7AB" w14:textId="77777777" w:rsidR="00185AE3" w:rsidRPr="00185AE3" w:rsidRDefault="00185AE3" w:rsidP="00185AE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B.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Wawancara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Guru</w:t>
      </w:r>
    </w:p>
    <w:p w14:paraId="594CF00B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1.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Kesiapan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dan Peran Guru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1.1.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persiapan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sebelum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melaksanakan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1.2.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membantu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memahami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tujuan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1.3.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pengalaman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mengajarkan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tajwid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hafalan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Al-Qur'an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77A1B8D3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2.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Pelaksanaan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br/>
        <w:t xml:space="preserve">2.1.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proses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pelaksanaan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seperti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ACA, Clinic Tajwid, dan Jumat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Berbagi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2.2.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mengelola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waktu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menyeimbangkan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akademik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2.3.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cara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menangani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kurang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antusias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32443CEE" w14:textId="499121BC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3.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Evaluasi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dan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Tantangan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br/>
        <w:t xml:space="preserve">3.1.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mengevaluasi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kemajuan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3.2.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kendala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utama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hadapi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menjalankan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3.3. Apa saran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meningkatkan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kualitas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7EE232DA" w14:textId="77777777" w:rsidR="00185AE3" w:rsidRPr="00185AE3" w:rsidRDefault="00185AE3" w:rsidP="00185AE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C.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Wawancara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Orang Tua</w:t>
      </w:r>
    </w:p>
    <w:p w14:paraId="46C5BE78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1.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Persepsi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tentang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br/>
        <w:t xml:space="preserve">1.1.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pendapat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1.2.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melihat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perubahan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positif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pada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setelah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mengikuti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2B28E360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2.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Keterlibatan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Orang Tua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2.1.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membantu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mengikuti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seperti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ACA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Clinic Tajwid?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2.2.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pernah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dilibatkan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langsung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2.3. Apa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meningkatkan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keterlibatan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orang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tua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6EE2A26F" w14:textId="18411AF9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>3. Harapan dan Saran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3.1.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harapan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di masa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depan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3.2. Apa saran Anda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perbaikan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saat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077E7244" w14:textId="77777777" w:rsidR="00185AE3" w:rsidRPr="00185AE3" w:rsidRDefault="00185AE3" w:rsidP="00185AE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D.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Wawancara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Siswa</w:t>
      </w:r>
      <w:proofErr w:type="spellEnd"/>
    </w:p>
    <w:p w14:paraId="18F24A96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1.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Pengalaman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br/>
        <w:t xml:space="preserve">1.1.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pendapatmu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seperti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ACA dan Clinic Tajwid?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1.2.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paling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sukai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?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Mengapa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1.3.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pengalamanmu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mengikuti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sholat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berjamaah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istighosah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22241298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2.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Dampak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br/>
        <w:t xml:space="preserve">2.1.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manfaat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rasakan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2.2.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membuatmu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lebih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memahami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ajaran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Islam? Jika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ya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37DB6AC5" w14:textId="16F7A781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>3. Harapan dan Saran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3.1.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harapanmu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3.2. Apa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ingin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tambahkan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ubah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saat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779BE84C" w14:textId="77777777" w:rsidR="00185AE3" w:rsidRPr="00185AE3" w:rsidRDefault="00185AE3" w:rsidP="00185AE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E.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Wawancara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Sekolah</w:t>
      </w:r>
      <w:proofErr w:type="spellEnd"/>
    </w:p>
    <w:p w14:paraId="332B988E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1. Peran dan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Keterlibatan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1.1.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peran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utama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mendukung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pelaksanaan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1.2.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cara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membantu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pengadaan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sarana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prasarana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seperti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Al-Qur'an,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alat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musik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Banjari,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perlengkapan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lainnya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1.3.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secara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aktif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memberikan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masukan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ide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perencanaan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2A885D9F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2.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Kerja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Sama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dengan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dan Orang Tua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2.1.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memfasilitasi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komunikasi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antara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dan orang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tua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terkait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2.2.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memiliki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strategi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khusus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meningkatkan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keterlibatan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orang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tua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seperti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Jumat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Berbagi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PHBI?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2.3.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memastikan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transparansi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pengelolaan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dana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mendukung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4C7C7507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3.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Dukungan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Guru dan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Siswa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br/>
        <w:t xml:space="preserve">3.1.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langkah-langkah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mendukung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pelatihan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guru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menjalankan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3.2.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membantu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terutama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mengalami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kesulitan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mengikuti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seperti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hafalan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membaca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Al-Qur'an?</w:t>
      </w:r>
    </w:p>
    <w:p w14:paraId="5DA26655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4.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Evaluasi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dan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Tantangan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br/>
        <w:t xml:space="preserve">4.1.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mengevaluasi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efektivitas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lastRenderedPageBreak/>
        <w:t>dilaksanakan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4.2.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tantangan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utama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dihadapi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mendukung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pelaksanaan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4.3.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pernah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mengusulkan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perubahan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pengembangan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berdasarkan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masukan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orang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tua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guru?</w:t>
      </w:r>
    </w:p>
    <w:p w14:paraId="3A3CAE16" w14:textId="77777777" w:rsidR="00185AE3" w:rsidRPr="00185AE3" w:rsidRDefault="00185AE3" w:rsidP="00185AE3">
      <w:pPr>
        <w:rPr>
          <w:rFonts w:asciiTheme="majorBidi" w:hAnsiTheme="majorBidi" w:cstheme="majorBidi"/>
          <w:sz w:val="24"/>
          <w:szCs w:val="24"/>
        </w:rPr>
      </w:pPr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5. Harapan dan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Rencana</w:t>
      </w:r>
      <w:proofErr w:type="spellEnd"/>
      <w:r w:rsidRPr="00185AE3">
        <w:rPr>
          <w:rFonts w:asciiTheme="majorBidi" w:hAnsiTheme="majorBidi" w:cstheme="majorBidi"/>
          <w:b/>
          <w:bCs/>
          <w:sz w:val="24"/>
          <w:szCs w:val="24"/>
        </w:rPr>
        <w:t xml:space="preserve"> Ke </w:t>
      </w:r>
      <w:proofErr w:type="spellStart"/>
      <w:r w:rsidRPr="00185AE3">
        <w:rPr>
          <w:rFonts w:asciiTheme="majorBidi" w:hAnsiTheme="majorBidi" w:cstheme="majorBidi"/>
          <w:b/>
          <w:bCs/>
          <w:sz w:val="24"/>
          <w:szCs w:val="24"/>
        </w:rPr>
        <w:t>Depan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br/>
        <w:t xml:space="preserve">5.1.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harapan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komite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pada masa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mendatang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5.2.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rencana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memperluas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cakupan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menambahkan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baru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  <w:r w:rsidRPr="00185AE3">
        <w:rPr>
          <w:rFonts w:asciiTheme="majorBidi" w:hAnsiTheme="majorBidi" w:cstheme="majorBidi"/>
          <w:sz w:val="24"/>
          <w:szCs w:val="24"/>
        </w:rPr>
        <w:br/>
        <w:t xml:space="preserve">5.3. Apa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dukungan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tambahan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dibutuhkan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pemerintah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pihak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lain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memastikan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keberlanjutan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Pr="00185AE3">
        <w:rPr>
          <w:rFonts w:asciiTheme="majorBidi" w:hAnsiTheme="majorBidi" w:cstheme="majorBidi"/>
          <w:sz w:val="24"/>
          <w:szCs w:val="24"/>
        </w:rPr>
        <w:t>keislaman</w:t>
      </w:r>
      <w:proofErr w:type="spellEnd"/>
      <w:r w:rsidRPr="00185AE3">
        <w:rPr>
          <w:rFonts w:asciiTheme="majorBidi" w:hAnsiTheme="majorBidi" w:cstheme="majorBidi"/>
          <w:sz w:val="24"/>
          <w:szCs w:val="24"/>
        </w:rPr>
        <w:t>?</w:t>
      </w:r>
    </w:p>
    <w:p w14:paraId="55F120F5" w14:textId="3ED4E165" w:rsidR="00E41853" w:rsidRPr="00185AE3" w:rsidRDefault="00E41853">
      <w:pPr>
        <w:rPr>
          <w:rFonts w:asciiTheme="majorBidi" w:hAnsiTheme="majorBidi" w:cstheme="majorBidi"/>
          <w:sz w:val="24"/>
          <w:szCs w:val="24"/>
        </w:rPr>
      </w:pPr>
    </w:p>
    <w:sectPr w:rsidR="00E41853" w:rsidRPr="00185AE3" w:rsidSect="004F30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B19"/>
    <w:rsid w:val="00185AE3"/>
    <w:rsid w:val="004F307B"/>
    <w:rsid w:val="00873DBD"/>
    <w:rsid w:val="00AD1B19"/>
    <w:rsid w:val="00E4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9919A"/>
  <w15:chartTrackingRefBased/>
  <w15:docId w15:val="{71E4861D-B056-45DC-AA75-62B79593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1B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1B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1B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1B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1B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1B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1B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1B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1B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B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1B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1B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1B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1B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1B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1B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1B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1B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1B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1B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B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1B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1B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1B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1B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1B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1B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1B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1B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5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47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10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3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93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12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03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012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42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64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190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34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83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6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9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46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21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22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79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4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2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25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377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8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1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3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70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7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0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38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8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0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13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8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67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16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59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1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9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67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95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01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79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43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1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7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6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76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190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1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8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11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32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59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Lailatul Yuliana</dc:creator>
  <cp:keywords/>
  <dc:description/>
  <cp:lastModifiedBy>Lailatul Yuliana</cp:lastModifiedBy>
  <cp:revision>1</cp:revision>
  <dcterms:created xsi:type="dcterms:W3CDTF">2025-01-22T04:37:00Z</dcterms:created>
  <dcterms:modified xsi:type="dcterms:W3CDTF">2025-01-22T04:53:00Z</dcterms:modified>
</cp:coreProperties>
</file>